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709E9" w:rsidRPr="00CB3AFA" w:rsidTr="000068F1">
        <w:tc>
          <w:tcPr>
            <w:tcW w:w="9396" w:type="dxa"/>
            <w:shd w:val="clear" w:color="auto" w:fill="00B050"/>
          </w:tcPr>
          <w:p w:rsidR="009709E9" w:rsidRPr="00CB3AFA" w:rsidRDefault="009709E9" w:rsidP="000068F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sz w:val="24"/>
                <w:szCs w:val="24"/>
              </w:rPr>
              <w:t>List of magistri militum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Unspecified commands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383–385/8: Bauto, magister militum under Valentinian II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385/8–394: Arbogast, magister militum under Valentinian II and Eugenius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383–388: Andragathius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?–480: Ovida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Comes et magister utriusque militiae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392–408: Stilicho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 xml:space="preserve">411–421: Constantius (III) 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422–425: Castinus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425–430: Felix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431–432: Bonifacius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432–433: Sebastianus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433–454: Aetius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455–456: Avitus and Remistus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456: Messianus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456–472: Ricimer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472–473: Gundobad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475: Ecdicius Avitus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475–476: Orestes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Gallias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352–355: Claudius Silvanus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362–364: Jovinus, magister equitum under Julian and Jovian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?–419: Gaudentius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425–430: Aetius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435–439: Litorius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452–458: Agrippinus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458–461: Aegidius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461/462: Agrippinus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462-473: Gundioc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?–472: Bilimer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Hispanias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441–442: Astyrius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443: Merobaudes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446: Vitus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Ilyricum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?–350: Vetranio, magister peditum under Constans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361: Iovinus, magister equitum under Julian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365–375: Equitius, magister utriusquae militiae under Valentinian 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395–? Alaric 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448/9 Agintheus (known from Priscus to have held office as the latter's embassy proceeded towards the court of Attila).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468–474: Julius Nepos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477–479: Onoulphus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479–481: Sabinianus Magnus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528: Ascum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529–530/1: Mundus (1st time)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532–536: Mundus (2nd time)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c. 538: Justin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c. 544: Vitalius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c. 550: John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568–569/70: Bonus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581–582: Theognis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Orientem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c. 347: Flavius Eusebius, magister utriusquae militiae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349–359: Ursicinus, magister equitum under Constantius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359–360: Sabinianus, magister equitum under Constantius II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363–367: Lupicinus, magister equitum under Jovian and Valens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371–378: Iulius, magister equitum et Peditum under Valens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383: Richomeres, magister equitum et peditum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383–388: Ellebichus, magister equitum et peditum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392: Eutherius, magister equitum et peditum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393–396: Addaeus, magister equitum et peditum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?~399: Gainas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395/400: Fravitta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433–446: Anatolius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447–451: Zeno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460s: Ardabur Aspar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–469: Iordanes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469–471: Zeno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483–498: Ioannes Scytha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c. 503–505: Areobindus Dagalaiphus Areobindus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505–506: Pharesmanes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?516–?518: Hypatius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?518–529: Diogenianus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520–525/526: Hypatius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527: Libelarius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527–529: Hypatius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529–531: Belisarius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531: Mundus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532–533: Belisarius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540: Buzes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542: Belisarius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543–544: Martinus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549–551: Belisarius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555: Amantius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556: Valerianus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569: Zemarchus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572–573: Marcian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573: Theodorus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574: Eusebius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574/574–577: Justinian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577–582: Maurice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582–583: John Mystacon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584–587/588: Philippicus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588: Priscus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588–589: Philippicus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589–591: Comentiolus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591–603: Narses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603–604 Germanus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604–605 Leontius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605–610 Domentziolus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Armeniam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Sittas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Dorotheus (530-532)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Peter, direct predecessor of John Tzibus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John Tzibus (?–541)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Valerian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Dagisthaeus (?–550)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 xml:space="preserve">Bessas (550–554) 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Martin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Justin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John Mystacon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 xml:space="preserve">Heraclius the Elder (c. 595) 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Thracias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377–378: Saturninus, magister equitum under Valens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377–378: Traianus, magister peditum under Valens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378: Sebastianus, magister peditum under Valens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380–383: Saturninus, magister peditum under Theodosius 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392–393: Stilicho, magister equitum et peditum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412–414: Constans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441: Ioannes the Vandal, magister utriusque militiae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464–467/468: Basiliscus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468–474: Armatus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474: Heraclius of Edessa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511: Hypatius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512–c. 513: Cyrillus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c. 513–c. 515: Alathar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515: Vitalian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525-c. 530: Germanus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530–533: Chilbudius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550–c. 554: Artabanes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588: Priscus (1st time)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593: Priscus (2nd time)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593–594: Peter (1st time)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594–c. 598: Priscus (2nd time)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598–601: Comentiolus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601–602: Peter (2nd time)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Praesentalis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351–361: Arbitio, magister equitum under Constantius II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361–363: Nevitta, magister equitum under Julian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363–379: Victor, magister equitum under Valens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366–378: Arinthaeus, magister peditum under Valens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364–369: Iovinus, magister equitum under Valentinian 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364–366: Dagalaifus, magister peditum under Valentinian 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367–372: Severus, magister peditum under Valentinian 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369–373: Theodosius, magister equitum under Valentinian 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375–388: Merobaudes, magister peditum under Valentinian I, Gratian and Magnus Maximus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388–395: Timasius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394–408: Stilicho, magister equitum et peditum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399–400: Gainas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400: Fravitta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409: Varanes and Arsacius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419–: Plinta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434–449: Areobindus?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443–451: Apollonius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450–451: Anatolius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475–477/478: Armatus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485–: Longinus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492–499: John the Hunchback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518–520: Vitalian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520–?: Justinian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528: Leontius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528–529: Phocas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520–538/9: Sittas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536: Germanus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536: Maxentianus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546–548: Artabanes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548/9–552: Suartuas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562: Constantinianus (uncertain)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582: Germanus (uncertain)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585–c. 586: Comentiolus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626: Bonus (uncertain)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Africam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Western Empire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373–375: Theodosius, magister equitum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386–398: Gildo, magister equitum et peditum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Eastern Empire</w:t>
            </w: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r:id="rId7" w:tooltip="Edit section: Eastern Empire" w:history="1">
              <w:r w:rsidRPr="00CB3AFA">
                <w:rPr>
                  <w:rFonts w:ascii="Times New Roman" w:hAnsi="Times New Roman" w:cs="Times New Roman"/>
                  <w:sz w:val="24"/>
                  <w:szCs w:val="24"/>
                </w:rPr>
                <w:t>edit</w:t>
              </w:r>
            </w:hyperlink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534–536: Solomon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536–539: Germanus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539–544: Solomon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544–546: Sergius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545–546: Areobindus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546: Artabanes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546–552: John Troglita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578–590: Gennadius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Magister militae in Byzantine and medieval Italy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Venice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8th century: Marcellus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737: Domenico Leoni under Leo III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738: Felice Cornicola under Leo III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739: Theodatus Hypatus under Leo III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741: Ioannes Fabriacius under Leo III</w:t>
            </w:r>
          </w:p>
        </w:tc>
      </w:tr>
      <w:tr w:rsidR="009709E9" w:rsidRPr="00CB3AFA" w:rsidTr="000068F1">
        <w:tc>
          <w:tcPr>
            <w:tcW w:w="9396" w:type="dxa"/>
            <w:shd w:val="clear" w:color="auto" w:fill="FFFF00"/>
          </w:tcPr>
          <w:p w:rsidR="009709E9" w:rsidRPr="00CB3AFA" w:rsidRDefault="009709E9" w:rsidP="000068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3AFA">
              <w:rPr>
                <w:rFonts w:ascii="Times New Roman" w:hAnsi="Times New Roman" w:cs="Times New Roman"/>
                <w:sz w:val="24"/>
                <w:szCs w:val="24"/>
              </w:rPr>
              <w:t>764–787: Mauricius Galba</w:t>
            </w:r>
          </w:p>
        </w:tc>
      </w:tr>
    </w:tbl>
    <w:p w:rsidR="009709E9" w:rsidRDefault="009709E9" w:rsidP="00ED0679"/>
    <w:p w:rsidR="00CC4A8A" w:rsidRDefault="00CC4A8A" w:rsidP="00CC4A8A"/>
    <w:p w:rsidR="00CC4A8A" w:rsidRDefault="00CC4A8A" w:rsidP="00CC4A8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C4A8A" w:rsidRPr="00205110" w:rsidTr="00A87C19">
        <w:tc>
          <w:tcPr>
            <w:tcW w:w="1838" w:type="dxa"/>
            <w:shd w:val="clear" w:color="auto" w:fill="00B050"/>
          </w:tcPr>
          <w:p w:rsidR="00CC4A8A" w:rsidRPr="00205110" w:rsidRDefault="00CC4A8A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9709E9" w:rsidRDefault="009709E9" w:rsidP="00ED0679">
      <w:bookmarkStart w:id="0" w:name="_GoBack"/>
      <w:bookmarkEnd w:id="0"/>
    </w:p>
    <w:p w:rsidR="00AE0CD8" w:rsidRDefault="00AE0CD8" w:rsidP="00ED0679"/>
    <w:p w:rsidR="00AE0CD8" w:rsidRDefault="00AE0CD8" w:rsidP="00CC4A8A">
      <w:pPr>
        <w:rPr>
          <w:rFonts w:ascii="Arial" w:hAnsi="Arial" w:cs="Arial"/>
          <w:color w:val="0000CC"/>
          <w:sz w:val="15"/>
          <w:szCs w:val="15"/>
        </w:rPr>
      </w:pPr>
    </w:p>
    <w:p w:rsidR="00AE0CD8" w:rsidRDefault="00AE0CD8" w:rsidP="00AE0CD8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AE0CD8" w:rsidRDefault="00AE0CD8" w:rsidP="00AE0CD8">
      <w:pPr>
        <w:jc w:val="center"/>
      </w:pPr>
    </w:p>
    <w:sectPr w:rsidR="00AE0CD8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3C" w:rsidRDefault="0045593C" w:rsidP="00AE0CD8">
      <w:pPr>
        <w:spacing w:after="0" w:line="240" w:lineRule="auto"/>
      </w:pPr>
      <w:r>
        <w:separator/>
      </w:r>
    </w:p>
  </w:endnote>
  <w:endnote w:type="continuationSeparator" w:id="0">
    <w:p w:rsidR="0045593C" w:rsidRDefault="0045593C" w:rsidP="00AE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3C" w:rsidRDefault="0045593C" w:rsidP="00AE0CD8">
      <w:pPr>
        <w:spacing w:after="0" w:line="240" w:lineRule="auto"/>
      </w:pPr>
      <w:r>
        <w:separator/>
      </w:r>
    </w:p>
  </w:footnote>
  <w:footnote w:type="continuationSeparator" w:id="0">
    <w:p w:rsidR="0045593C" w:rsidRDefault="0045593C" w:rsidP="00AE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5110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0CD8" w:rsidRDefault="00AE0C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A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0CD8" w:rsidRDefault="00AE0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F25"/>
    <w:multiLevelType w:val="multilevel"/>
    <w:tmpl w:val="AF64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55E8"/>
    <w:multiLevelType w:val="multilevel"/>
    <w:tmpl w:val="CB66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97043"/>
    <w:multiLevelType w:val="multilevel"/>
    <w:tmpl w:val="EE56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12588"/>
    <w:multiLevelType w:val="multilevel"/>
    <w:tmpl w:val="FEB6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408BB"/>
    <w:multiLevelType w:val="multilevel"/>
    <w:tmpl w:val="5954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0695D"/>
    <w:multiLevelType w:val="multilevel"/>
    <w:tmpl w:val="EA1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32AD2"/>
    <w:multiLevelType w:val="multilevel"/>
    <w:tmpl w:val="C76E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13F6E"/>
    <w:multiLevelType w:val="multilevel"/>
    <w:tmpl w:val="3788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035D1"/>
    <w:multiLevelType w:val="multilevel"/>
    <w:tmpl w:val="8858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51C65"/>
    <w:multiLevelType w:val="multilevel"/>
    <w:tmpl w:val="E828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C055A"/>
    <w:multiLevelType w:val="multilevel"/>
    <w:tmpl w:val="F37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056A5"/>
    <w:multiLevelType w:val="multilevel"/>
    <w:tmpl w:val="6F92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210BAE"/>
    <w:multiLevelType w:val="multilevel"/>
    <w:tmpl w:val="758E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A6"/>
    <w:rsid w:val="003940C9"/>
    <w:rsid w:val="00430FE7"/>
    <w:rsid w:val="0045593C"/>
    <w:rsid w:val="004C45B7"/>
    <w:rsid w:val="00514A17"/>
    <w:rsid w:val="007C7A02"/>
    <w:rsid w:val="008031C6"/>
    <w:rsid w:val="008258D9"/>
    <w:rsid w:val="009709E9"/>
    <w:rsid w:val="00A66F78"/>
    <w:rsid w:val="00AE0CD8"/>
    <w:rsid w:val="00B447A6"/>
    <w:rsid w:val="00CB3AFA"/>
    <w:rsid w:val="00CC4A8A"/>
    <w:rsid w:val="00D71071"/>
    <w:rsid w:val="00D96B21"/>
    <w:rsid w:val="00DD4E32"/>
    <w:rsid w:val="00E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5676"/>
  <w15:chartTrackingRefBased/>
  <w15:docId w15:val="{E44EE266-B12F-4611-96E7-E12E8A35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8A"/>
  </w:style>
  <w:style w:type="paragraph" w:styleId="Heading2">
    <w:name w:val="heading 2"/>
    <w:basedOn w:val="Normal"/>
    <w:link w:val="Heading2Char"/>
    <w:uiPriority w:val="9"/>
    <w:qFormat/>
    <w:rsid w:val="007C7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C7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C7A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7A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C7A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C7A0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C7A02"/>
  </w:style>
  <w:style w:type="paragraph" w:customStyle="1" w:styleId="msonormal0">
    <w:name w:val="msonormal"/>
    <w:basedOn w:val="Normal"/>
    <w:rsid w:val="007C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7C7A02"/>
  </w:style>
  <w:style w:type="character" w:customStyle="1" w:styleId="mw-editsection">
    <w:name w:val="mw-editsection"/>
    <w:basedOn w:val="DefaultParagraphFont"/>
    <w:rsid w:val="007C7A02"/>
  </w:style>
  <w:style w:type="character" w:customStyle="1" w:styleId="mw-editsection-bracket">
    <w:name w:val="mw-editsection-bracket"/>
    <w:basedOn w:val="DefaultParagraphFont"/>
    <w:rsid w:val="007C7A02"/>
  </w:style>
  <w:style w:type="character" w:styleId="Hyperlink">
    <w:name w:val="Hyperlink"/>
    <w:basedOn w:val="DefaultParagraphFont"/>
    <w:uiPriority w:val="99"/>
    <w:semiHidden/>
    <w:unhideWhenUsed/>
    <w:rsid w:val="007C7A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A02"/>
    <w:rPr>
      <w:color w:val="800080"/>
      <w:u w:val="single"/>
    </w:rPr>
  </w:style>
  <w:style w:type="character" w:customStyle="1" w:styleId="mw-collapsible-text">
    <w:name w:val="mw-collapsible-text"/>
    <w:basedOn w:val="DefaultParagraphFont"/>
    <w:rsid w:val="007C7A02"/>
  </w:style>
  <w:style w:type="character" w:customStyle="1" w:styleId="noviewer">
    <w:name w:val="noviewer"/>
    <w:basedOn w:val="DefaultParagraphFont"/>
    <w:rsid w:val="007C7A02"/>
  </w:style>
  <w:style w:type="table" w:styleId="TableGrid">
    <w:name w:val="Table Grid"/>
    <w:basedOn w:val="TableNormal"/>
    <w:uiPriority w:val="39"/>
    <w:rsid w:val="00ED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3A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0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D8"/>
  </w:style>
  <w:style w:type="paragraph" w:styleId="Footer">
    <w:name w:val="footer"/>
    <w:basedOn w:val="Normal"/>
    <w:link w:val="FooterChar"/>
    <w:uiPriority w:val="99"/>
    <w:unhideWhenUsed/>
    <w:rsid w:val="00AE0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/index.php?title=Magister_militum&amp;action=edit&amp;section=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2024-04-21T13:00:00Z</dcterms:created>
  <dcterms:modified xsi:type="dcterms:W3CDTF">2024-05-13T03:30:00Z</dcterms:modified>
</cp:coreProperties>
</file>